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260DFA6" w:rsidR="007B5828" w:rsidRPr="00E8091C" w:rsidRDefault="007B5828" w:rsidP="00C1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D5EA7D0" w:rsidR="007B5828" w:rsidRPr="00E8091C" w:rsidRDefault="007B5828" w:rsidP="009C6E43">
            <w:pPr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«</w:t>
            </w:r>
            <w:r w:rsidR="001472FA">
              <w:rPr>
                <w:b/>
                <w:lang w:val="uk-UA"/>
              </w:rPr>
              <w:t>14</w:t>
            </w:r>
            <w:r w:rsidRPr="00E8091C">
              <w:rPr>
                <w:b/>
                <w:lang w:val="uk-UA"/>
              </w:rPr>
              <w:t xml:space="preserve">»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9E0562A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1472FA">
              <w:rPr>
                <w:b/>
                <w:lang w:val="uk-UA"/>
              </w:rPr>
              <w:t>341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1E8FECB8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5929E0">
        <w:rPr>
          <w:b/>
          <w:bCs/>
          <w:szCs w:val="28"/>
          <w:lang w:val="uk-UA"/>
        </w:rPr>
        <w:t>Чебану С.В.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69E9CBA8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5929E0">
        <w:rPr>
          <w:szCs w:val="28"/>
          <w:lang w:val="uk-UA"/>
        </w:rPr>
        <w:t>Чебана С.В.</w:t>
      </w:r>
      <w:r w:rsidR="00AA510E">
        <w:rPr>
          <w:szCs w:val="28"/>
          <w:lang w:val="uk-UA"/>
        </w:rPr>
        <w:t>,</w:t>
      </w:r>
      <w:r w:rsidR="00FA6C4D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14B63313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5929E0">
        <w:rPr>
          <w:bCs/>
          <w:color w:val="000000" w:themeColor="text1"/>
          <w:szCs w:val="28"/>
          <w:lang w:val="uk-UA"/>
        </w:rPr>
        <w:t>Чебаном Сергієм Васильовичем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AA510E">
        <w:rPr>
          <w:bCs/>
          <w:color w:val="000000" w:themeColor="text1"/>
          <w:szCs w:val="28"/>
          <w:lang w:val="uk-UA"/>
        </w:rPr>
        <w:t>електронного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F16E9">
        <w:rPr>
          <w:bCs/>
          <w:color w:val="000000" w:themeColor="text1"/>
          <w:szCs w:val="28"/>
          <w:lang w:val="uk-UA"/>
        </w:rPr>
        <w:t>2</w:t>
      </w:r>
      <w:r w:rsidR="005929E0">
        <w:rPr>
          <w:bCs/>
          <w:color w:val="000000" w:themeColor="text1"/>
          <w:szCs w:val="28"/>
          <w:lang w:val="uk-UA"/>
        </w:rPr>
        <w:t>4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Pr="00AA510E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 xml:space="preserve">я за формою, затвердженою </w:t>
      </w:r>
      <w:r w:rsidR="006A3574" w:rsidRPr="00AA510E">
        <w:rPr>
          <w:szCs w:val="28"/>
          <w:lang w:val="uk-UA"/>
        </w:rPr>
        <w:t>центральним органом виконавчої влади, що забезпечує формування державної політики у сфері охорони здоров’я</w:t>
      </w:r>
      <w:r w:rsidR="00E55D45" w:rsidRPr="00AA510E">
        <w:rPr>
          <w:szCs w:val="28"/>
          <w:lang w:val="uk-UA"/>
        </w:rPr>
        <w:t>.</w:t>
      </w:r>
      <w:r w:rsidR="0018235D" w:rsidRPr="00AA510E">
        <w:rPr>
          <w:szCs w:val="28"/>
          <w:lang w:val="uk-UA"/>
        </w:rPr>
        <w:t xml:space="preserve"> </w:t>
      </w:r>
    </w:p>
    <w:p w14:paraId="10C162DD" w14:textId="774F3E94" w:rsidR="00AA510E" w:rsidRPr="00AA510E" w:rsidRDefault="00AA510E" w:rsidP="00AA510E">
      <w:pPr>
        <w:ind w:firstLine="708"/>
        <w:rPr>
          <w:color w:val="000000" w:themeColor="text1"/>
          <w:szCs w:val="28"/>
          <w:lang w:val="uk-UA"/>
        </w:rPr>
      </w:pPr>
      <w:r w:rsidRPr="00AA510E">
        <w:rPr>
          <w:color w:val="000000" w:themeColor="text1"/>
          <w:szCs w:val="28"/>
          <w:lang w:val="uk-UA"/>
        </w:rPr>
        <w:t xml:space="preserve">Згідно з пунктом 14 Порядку проведення попередніх, періодичних та позачергових психіатричних оглядів, у тому числі на предмет вживання </w:t>
      </w:r>
      <w:r w:rsidRPr="003E0EA6">
        <w:rPr>
          <w:color w:val="000000" w:themeColor="text1"/>
          <w:szCs w:val="28"/>
          <w:lang w:val="uk-UA"/>
        </w:rPr>
        <w:lastRenderedPageBreak/>
        <w:t>психоактивних речовин, затвердженого наказом Міністерства охорони здоров’я України від 18 квітня 2022 року № 651, строк дії довідки за формою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 ___ », становить один рік з дати проведення огляду.</w:t>
      </w:r>
    </w:p>
    <w:p w14:paraId="6A7823F2" w14:textId="17B5293D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32CD56CD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740D69">
        <w:rPr>
          <w:szCs w:val="28"/>
          <w:lang w:val="uk-UA"/>
        </w:rPr>
        <w:t>Чебан С.В.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740D69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740D69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5A41CB17" w14:textId="60BD01FA" w:rsidR="00C110C3" w:rsidRPr="003E0EA6" w:rsidRDefault="002612B7" w:rsidP="00C110C3">
      <w:pPr>
        <w:ind w:firstLine="708"/>
        <w:rPr>
          <w:color w:val="000000" w:themeColor="text1"/>
          <w:szCs w:val="28"/>
          <w:lang w:val="uk-UA"/>
        </w:rPr>
      </w:pPr>
      <w:r w:rsidRPr="003E0EA6">
        <w:rPr>
          <w:szCs w:val="28"/>
          <w:lang w:val="uk-UA"/>
        </w:rPr>
        <w:t xml:space="preserve">Опрацюванням направлених </w:t>
      </w:r>
      <w:r w:rsidR="00740D69">
        <w:rPr>
          <w:szCs w:val="28"/>
          <w:lang w:val="uk-UA"/>
        </w:rPr>
        <w:t xml:space="preserve">Чебаном С.В. </w:t>
      </w:r>
      <w:r w:rsidR="00CE3C64" w:rsidRPr="003E0EA6">
        <w:rPr>
          <w:szCs w:val="28"/>
          <w:lang w:val="uk-UA"/>
        </w:rPr>
        <w:t xml:space="preserve">документів встановлено, що </w:t>
      </w:r>
      <w:r w:rsidR="002844D3" w:rsidRPr="003E0EA6">
        <w:rPr>
          <w:szCs w:val="28"/>
          <w:lang w:val="uk-UA"/>
        </w:rPr>
        <w:t>в</w:t>
      </w:r>
      <w:r w:rsidR="00740D69">
        <w:rPr>
          <w:szCs w:val="28"/>
          <w:lang w:val="uk-UA"/>
        </w:rPr>
        <w:t>ін</w:t>
      </w:r>
      <w:r w:rsidR="002844D3" w:rsidRPr="003E0EA6">
        <w:rPr>
          <w:szCs w:val="28"/>
          <w:lang w:val="uk-UA"/>
        </w:rPr>
        <w:t xml:space="preserve"> </w:t>
      </w:r>
      <w:r w:rsidR="00740D69">
        <w:rPr>
          <w:szCs w:val="28"/>
          <w:lang w:val="uk-UA"/>
        </w:rPr>
        <w:br/>
      </w:r>
      <w:r w:rsidR="00DF16E9">
        <w:rPr>
          <w:szCs w:val="28"/>
          <w:lang w:val="uk-UA"/>
        </w:rPr>
        <w:t>2</w:t>
      </w:r>
      <w:r w:rsidR="00740D69">
        <w:rPr>
          <w:szCs w:val="28"/>
          <w:lang w:val="uk-UA"/>
        </w:rPr>
        <w:t>4</w:t>
      </w:r>
      <w:r w:rsidR="006A26AD" w:rsidRPr="003E0EA6">
        <w:rPr>
          <w:szCs w:val="28"/>
          <w:lang w:val="uk-UA"/>
        </w:rPr>
        <w:t xml:space="preserve"> липня 2025 року </w:t>
      </w:r>
      <w:r w:rsidR="001E58B2" w:rsidRPr="003E0EA6">
        <w:rPr>
          <w:szCs w:val="28"/>
          <w:lang w:val="uk-UA"/>
        </w:rPr>
        <w:t>пода</w:t>
      </w:r>
      <w:r w:rsidR="00740D69">
        <w:rPr>
          <w:szCs w:val="28"/>
          <w:lang w:val="uk-UA"/>
        </w:rPr>
        <w:t>в</w:t>
      </w:r>
      <w:r w:rsidR="001E58B2" w:rsidRPr="003E0EA6">
        <w:rPr>
          <w:szCs w:val="28"/>
          <w:lang w:val="uk-UA"/>
        </w:rPr>
        <w:t xml:space="preserve"> до Комісії </w:t>
      </w:r>
      <w:r w:rsidR="00445808" w:rsidRPr="003E0EA6">
        <w:rPr>
          <w:color w:val="000000" w:themeColor="text1"/>
          <w:szCs w:val="28"/>
          <w:lang w:val="uk-UA"/>
        </w:rPr>
        <w:t>медичн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довідк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</w:t>
      </w:r>
      <w:r w:rsidR="0087469B" w:rsidRPr="003E0EA6">
        <w:rPr>
          <w:szCs w:val="28"/>
          <w:lang w:val="uk-UA"/>
        </w:rPr>
        <w:t xml:space="preserve">про </w:t>
      </w:r>
      <w:r w:rsidR="000A3466" w:rsidRPr="003E0EA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B0F70" w:rsidRPr="003E0EA6">
        <w:rPr>
          <w:szCs w:val="28"/>
          <w:lang w:val="uk-UA"/>
        </w:rPr>
        <w:t xml:space="preserve"> форми</w:t>
      </w:r>
      <w:r w:rsidR="00DF16E9">
        <w:rPr>
          <w:szCs w:val="28"/>
          <w:lang w:val="uk-UA"/>
        </w:rPr>
        <w:t xml:space="preserve"> </w:t>
      </w:r>
      <w:r w:rsidR="002B0F70" w:rsidRPr="003E0EA6">
        <w:rPr>
          <w:szCs w:val="28"/>
          <w:lang w:val="uk-UA"/>
        </w:rPr>
        <w:t>№ 100-2/о</w:t>
      </w:r>
      <w:r w:rsidR="003E0EA6" w:rsidRPr="003E0EA6">
        <w:rPr>
          <w:szCs w:val="28"/>
          <w:lang w:val="uk-UA"/>
        </w:rPr>
        <w:t xml:space="preserve">, видану </w:t>
      </w:r>
      <w:r w:rsidR="00740D69">
        <w:rPr>
          <w:szCs w:val="28"/>
          <w:lang w:val="uk-UA"/>
        </w:rPr>
        <w:br/>
      </w:r>
      <w:r w:rsidR="00DF16E9">
        <w:rPr>
          <w:szCs w:val="28"/>
          <w:lang w:val="uk-UA"/>
        </w:rPr>
        <w:t>КП «</w:t>
      </w:r>
      <w:r w:rsidR="00740D69">
        <w:rPr>
          <w:szCs w:val="28"/>
          <w:lang w:val="uk-UA"/>
        </w:rPr>
        <w:t>Дніпропетровська багатопрофільна клінічна лікарня з надання психіатричної допомоги</w:t>
      </w:r>
      <w:r w:rsidR="00DF16E9">
        <w:rPr>
          <w:szCs w:val="28"/>
          <w:lang w:val="uk-UA"/>
        </w:rPr>
        <w:t xml:space="preserve">» </w:t>
      </w:r>
      <w:r w:rsidR="00740D69">
        <w:rPr>
          <w:szCs w:val="28"/>
          <w:lang w:val="uk-UA"/>
        </w:rPr>
        <w:t>Дніпропетровської</w:t>
      </w:r>
      <w:r w:rsidR="00DF16E9">
        <w:rPr>
          <w:szCs w:val="28"/>
          <w:lang w:val="uk-UA"/>
        </w:rPr>
        <w:t xml:space="preserve"> обласної ради </w:t>
      </w:r>
      <w:r w:rsidR="00740D69">
        <w:rPr>
          <w:szCs w:val="28"/>
          <w:lang w:val="uk-UA"/>
        </w:rPr>
        <w:t>19</w:t>
      </w:r>
      <w:r w:rsidR="00DF16E9">
        <w:rPr>
          <w:szCs w:val="28"/>
          <w:lang w:val="uk-UA"/>
        </w:rPr>
        <w:t xml:space="preserve"> липня 2024 року, </w:t>
      </w:r>
      <w:r w:rsidR="006A26AD" w:rsidRPr="003E0EA6">
        <w:rPr>
          <w:szCs w:val="28"/>
          <w:lang w:val="uk-UA"/>
        </w:rPr>
        <w:t xml:space="preserve">тобто </w:t>
      </w:r>
      <w:r w:rsidR="00C110C3" w:rsidRPr="003E0EA6">
        <w:rPr>
          <w:szCs w:val="28"/>
          <w:lang w:val="uk-UA"/>
        </w:rPr>
        <w:t xml:space="preserve">після спливу </w:t>
      </w:r>
      <w:r w:rsidR="00C110C3" w:rsidRPr="003E0EA6">
        <w:rPr>
          <w:color w:val="000000" w:themeColor="text1"/>
          <w:szCs w:val="28"/>
          <w:lang w:val="uk-UA"/>
        </w:rPr>
        <w:t>річного терміну з дати проведення огляду.</w:t>
      </w:r>
    </w:p>
    <w:p w14:paraId="6F3932E2" w14:textId="4F2ECBAC" w:rsidR="009F70B0" w:rsidRPr="00C45AB9" w:rsidRDefault="00B64381" w:rsidP="002612B7">
      <w:pPr>
        <w:ind w:firstLine="708"/>
        <w:rPr>
          <w:szCs w:val="28"/>
          <w:lang w:val="uk-UA"/>
        </w:rPr>
      </w:pPr>
      <w:r w:rsidRPr="00C45AB9">
        <w:rPr>
          <w:spacing w:val="-2"/>
          <w:szCs w:val="28"/>
          <w:lang w:val="uk-UA"/>
        </w:rPr>
        <w:t xml:space="preserve">Таким чином, </w:t>
      </w:r>
      <w:r w:rsidR="00740D69">
        <w:rPr>
          <w:szCs w:val="28"/>
          <w:lang w:val="uk-UA"/>
        </w:rPr>
        <w:t xml:space="preserve">Чебаном С.В. </w:t>
      </w:r>
      <w:r w:rsidR="00FC2183" w:rsidRPr="00C45AB9">
        <w:rPr>
          <w:spacing w:val="-2"/>
          <w:szCs w:val="28"/>
          <w:lang w:val="uk-UA"/>
        </w:rPr>
        <w:t>не додержано вимоги статті 30</w:t>
      </w:r>
      <w:r w:rsidR="00C45AB9" w:rsidRPr="00C45AB9">
        <w:rPr>
          <w:spacing w:val="-2"/>
          <w:szCs w:val="28"/>
          <w:lang w:val="uk-UA"/>
        </w:rPr>
        <w:t xml:space="preserve"> </w:t>
      </w:r>
      <w:r w:rsidRPr="00C45AB9">
        <w:rPr>
          <w:spacing w:val="-2"/>
          <w:szCs w:val="28"/>
          <w:lang w:val="uk-UA"/>
        </w:rPr>
        <w:t>Закону</w:t>
      </w:r>
      <w:r w:rsidR="00E412CF" w:rsidRPr="00C45AB9">
        <w:rPr>
          <w:szCs w:val="28"/>
          <w:lang w:val="uk-UA"/>
        </w:rPr>
        <w:t> </w:t>
      </w:r>
      <w:r w:rsidR="00C45AB9">
        <w:rPr>
          <w:szCs w:val="28"/>
          <w:lang w:val="uk-UA"/>
        </w:rPr>
        <w:t xml:space="preserve"> </w:t>
      </w:r>
      <w:r w:rsidR="001C15CB">
        <w:rPr>
          <w:szCs w:val="28"/>
          <w:lang w:val="uk-UA"/>
        </w:rPr>
        <w:br/>
        <w:t xml:space="preserve">України </w:t>
      </w:r>
      <w:r w:rsidRPr="00C45AB9">
        <w:rPr>
          <w:szCs w:val="28"/>
          <w:lang w:val="uk-UA"/>
        </w:rPr>
        <w:t xml:space="preserve">«Про прокуратуру» щодо </w:t>
      </w:r>
      <w:r w:rsidR="002612B7" w:rsidRPr="00C45AB9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 w:rsidRPr="00C45AB9">
        <w:rPr>
          <w:szCs w:val="28"/>
          <w:lang w:val="uk-UA"/>
        </w:rPr>
        <w:t>.</w:t>
      </w:r>
      <w:r w:rsidR="002612B7" w:rsidRPr="00C45AB9">
        <w:rPr>
          <w:szCs w:val="28"/>
          <w:lang w:val="uk-UA"/>
        </w:rPr>
        <w:t xml:space="preserve">  </w:t>
      </w:r>
    </w:p>
    <w:p w14:paraId="2EC80A8C" w14:textId="33034F8E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C110C3">
        <w:rPr>
          <w:szCs w:val="28"/>
          <w:lang w:val="uk-UA"/>
        </w:rPr>
        <w:t>України «Про прокуратуру», пунктами 61, 63, 72</w:t>
      </w:r>
      <w:r w:rsidR="005F7D3A" w:rsidRPr="00C110C3">
        <w:rPr>
          <w:szCs w:val="28"/>
          <w:lang w:val="uk-UA"/>
        </w:rPr>
        <w:t xml:space="preserve">, 75 – 79 </w:t>
      </w:r>
      <w:r w:rsidRPr="00C110C3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C110C3">
        <w:rPr>
          <w:szCs w:val="28"/>
          <w:lang w:val="uk-UA"/>
        </w:rPr>
        <w:t xml:space="preserve"> </w:t>
      </w:r>
      <w:r w:rsidR="00946775" w:rsidRPr="00C110C3">
        <w:rPr>
          <w:szCs w:val="28"/>
          <w:lang w:val="uk-UA"/>
        </w:rPr>
        <w:t xml:space="preserve">розділом III </w:t>
      </w:r>
      <w:r w:rsidRPr="00C110C3">
        <w:rPr>
          <w:color w:val="000000" w:themeColor="text1"/>
          <w:szCs w:val="28"/>
          <w:lang w:val="uk-UA"/>
        </w:rPr>
        <w:t>Положення</w:t>
      </w:r>
      <w:r w:rsidR="00C110C3" w:rsidRPr="00C110C3">
        <w:rPr>
          <w:rFonts w:ascii="Arial" w:hAnsi="Arial" w:cs="Arial"/>
          <w:color w:val="363636"/>
          <w:shd w:val="clear" w:color="auto" w:fill="FCFCFC"/>
          <w:lang w:val="uk-UA"/>
        </w:rPr>
        <w:t xml:space="preserve"> </w:t>
      </w:r>
      <w:r w:rsidR="00C110C3" w:rsidRPr="00C110C3">
        <w:rPr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</w:t>
      </w:r>
      <w:r w:rsidR="00C110C3" w:rsidRPr="00C110C3">
        <w:rPr>
          <w:color w:val="000000" w:themeColor="text1"/>
          <w:szCs w:val="28"/>
          <w:lang w:val="uk-UA"/>
        </w:rPr>
        <w:lastRenderedPageBreak/>
        <w:t>прокурора окружної прокуратури від 26 жовтня 2021 року № 11зп-21</w:t>
      </w:r>
      <w:r w:rsidR="00C110C3" w:rsidRPr="00C110C3">
        <w:rPr>
          <w:color w:val="000000" w:themeColor="text1"/>
          <w:szCs w:val="28"/>
          <w:lang w:val="uk-UA"/>
        </w:rPr>
        <w:br/>
        <w:t>(із змінами)</w:t>
      </w:r>
      <w:r w:rsidR="00591B81" w:rsidRPr="00C110C3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2772021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740D69">
        <w:rPr>
          <w:szCs w:val="28"/>
          <w:lang w:val="uk-UA"/>
        </w:rPr>
        <w:t xml:space="preserve">Чебану Сергію Васильовичу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3265D3F6" w14:textId="5F188D2B" w:rsidR="00740D69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740D69">
        <w:rPr>
          <w:szCs w:val="28"/>
          <w:lang w:val="uk-UA"/>
        </w:rPr>
        <w:t>Чебану С.В.</w:t>
      </w:r>
    </w:p>
    <w:p w14:paraId="348850BE" w14:textId="5828DAFC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D3A55" w14:textId="77777777" w:rsidR="00DA5FAD" w:rsidRDefault="00DA5FAD">
      <w:r>
        <w:separator/>
      </w:r>
    </w:p>
  </w:endnote>
  <w:endnote w:type="continuationSeparator" w:id="0">
    <w:p w14:paraId="439E8FB1" w14:textId="77777777" w:rsidR="00DA5FAD" w:rsidRDefault="00DA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D4BB6" w14:textId="77777777" w:rsidR="00DA5FAD" w:rsidRDefault="00DA5FAD">
      <w:r>
        <w:separator/>
      </w:r>
    </w:p>
  </w:footnote>
  <w:footnote w:type="continuationSeparator" w:id="0">
    <w:p w14:paraId="56D43143" w14:textId="77777777" w:rsidR="00DA5FAD" w:rsidRDefault="00DA5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E2199"/>
    <w:rsid w:val="000E2F33"/>
    <w:rsid w:val="000F5259"/>
    <w:rsid w:val="00102476"/>
    <w:rsid w:val="00111C3F"/>
    <w:rsid w:val="0012009F"/>
    <w:rsid w:val="00124CA0"/>
    <w:rsid w:val="0014222B"/>
    <w:rsid w:val="001472FA"/>
    <w:rsid w:val="00151FFA"/>
    <w:rsid w:val="00152F3F"/>
    <w:rsid w:val="0018235D"/>
    <w:rsid w:val="001940AA"/>
    <w:rsid w:val="001C15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0F70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0EA6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74F75"/>
    <w:rsid w:val="005823E7"/>
    <w:rsid w:val="00587F2D"/>
    <w:rsid w:val="00591B81"/>
    <w:rsid w:val="005929E0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26AD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0D69"/>
    <w:rsid w:val="007457A1"/>
    <w:rsid w:val="0075036B"/>
    <w:rsid w:val="007504CF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C6CFA"/>
    <w:rsid w:val="008D777D"/>
    <w:rsid w:val="009070CD"/>
    <w:rsid w:val="00926F62"/>
    <w:rsid w:val="009458CC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510E"/>
    <w:rsid w:val="00AB297E"/>
    <w:rsid w:val="00AC705E"/>
    <w:rsid w:val="00AF2B0F"/>
    <w:rsid w:val="00B105B3"/>
    <w:rsid w:val="00B21F29"/>
    <w:rsid w:val="00B36E11"/>
    <w:rsid w:val="00B430DF"/>
    <w:rsid w:val="00B60B67"/>
    <w:rsid w:val="00B64381"/>
    <w:rsid w:val="00B6658B"/>
    <w:rsid w:val="00B73BE7"/>
    <w:rsid w:val="00BA79A3"/>
    <w:rsid w:val="00BD117E"/>
    <w:rsid w:val="00BD2E04"/>
    <w:rsid w:val="00BD3EA4"/>
    <w:rsid w:val="00BF4BB2"/>
    <w:rsid w:val="00C110C3"/>
    <w:rsid w:val="00C1265B"/>
    <w:rsid w:val="00C16665"/>
    <w:rsid w:val="00C2120C"/>
    <w:rsid w:val="00C45AB9"/>
    <w:rsid w:val="00C660B3"/>
    <w:rsid w:val="00C66601"/>
    <w:rsid w:val="00C700DB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5FAD"/>
    <w:rsid w:val="00DA68AC"/>
    <w:rsid w:val="00DC6DE7"/>
    <w:rsid w:val="00DD212E"/>
    <w:rsid w:val="00DF16E9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1822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3453</Words>
  <Characters>1969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10</cp:revision>
  <cp:lastPrinted>2025-08-11T11:54:00Z</cp:lastPrinted>
  <dcterms:created xsi:type="dcterms:W3CDTF">2025-07-15T09:43:00Z</dcterms:created>
  <dcterms:modified xsi:type="dcterms:W3CDTF">2025-08-13T14:32:00Z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